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3F502" w14:textId="77777777" w:rsidR="005D579B" w:rsidRPr="005D579B" w:rsidRDefault="005D579B" w:rsidP="005D579B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56"/>
          <w:szCs w:val="5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56"/>
          <w:szCs w:val="56"/>
          <w:cs/>
          <w:lang w:bidi="th-TH"/>
          <w14:ligatures w14:val="none"/>
        </w:rPr>
        <w:t>ประกาศกรมสวัสดิการและคุ้มครองแรงงาน</w:t>
      </w:r>
    </w:p>
    <w:p w14:paraId="094B3A60" w14:textId="77777777" w:rsidR="005D579B" w:rsidRPr="005D579B" w:rsidRDefault="005D579B" w:rsidP="005D579B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56"/>
          <w:szCs w:val="5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56"/>
          <w:szCs w:val="56"/>
          <w:cs/>
          <w:lang w:bidi="th-TH"/>
          <w14:ligatures w14:val="none"/>
        </w:rPr>
        <w:t>เรื่อง กำหนดแบบแจ้งสถานที่ทำงานหรือเปลี่ยนสถานที่การทำงานประดาน้ำของลูกจ้าง</w:t>
      </w:r>
    </w:p>
    <w:p w14:paraId="17457D48" w14:textId="3D0C5020" w:rsidR="005D579B" w:rsidRP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โดยที่กฎกระทรวงกำหนดมาตรฐานในการบริหาร จัดการ และดำเนินการด้านความปลอดภัยอาชีวอนามัย และสภาพแวดล้อมในการทำงานเกี่ยวกับงานประดาน้ำ พ.ศ. ๒๕๖๓ กำหนดให้นายจ้าง</w:t>
      </w:r>
    </w:p>
    <w:p w14:paraId="5ACFABC2" w14:textId="510454BB" w:rsidR="005D579B" w:rsidRPr="005D579B" w:rsidRDefault="005D579B" w:rsidP="005D579B">
      <w:pPr>
        <w:spacing w:after="0" w:line="240" w:lineRule="auto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ที่ให้ลูกจ้างทำงานประดาน้ำ ณ สถานที่ใด หรือเปลี่ยนสถานที่การทำงานประดาน้ำ ต้องแจ้งสถานที่นั้น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ให้พนักงานตรวจความปลอดภัยในเขตพื้นที่รับผิดชอบทราบล่วงหน้าก่อนการทำงานไม่น้อยกว่าเจ็ดวัน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โดยอาจแจ้งทางไปรษณีย์ โทรศัพท์ โทรสาร สื่ออิเล็กทรอนิกส์ หรือสื่อเทคโนโลยีสารสนเทศประเภทอื่นก็ได้</w:t>
      </w:r>
    </w:p>
    <w:p w14:paraId="632F4DF2" w14:textId="42FE8C2E" w:rsidR="005D579B" w:rsidRP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อาศัยอำนาจตามความในข้อ ๓ แห่งกฎกระทรวงกำหนดมาตรฐานในการบริหาร จัดการ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และดำเนินการด้านความปลอดภัย อาชีวอนามัย และสภาพแวดล้อมในการทำงานเกี่ยวกับงานประดาน้ำ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พ.ศ. ๒๕๖๓ อธิบดีกรมสวัสดิการและคุ้มครองแรงงาน จึงออกประกาศไว้ ดังต่อไปนี้</w:t>
      </w:r>
    </w:p>
    <w:p w14:paraId="28CE19AD" w14:textId="77777777" w:rsidR="005D579B" w:rsidRP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 ๑ แบบแจ้งสถานที่ทำงานหรือแจ้งเปลี่ยนสถานที่การทำงานประดาน้ำของลูกจ้าง</w:t>
      </w:r>
    </w:p>
    <w:p w14:paraId="05BBD6BF" w14:textId="77777777" w:rsidR="005D579B" w:rsidRPr="005D579B" w:rsidRDefault="005D579B" w:rsidP="005D579B">
      <w:pPr>
        <w:spacing w:after="0" w:line="240" w:lineRule="auto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ให้เป็นไปตามแบบท้ายประกาศนี้</w:t>
      </w:r>
    </w:p>
    <w:p w14:paraId="2EDD58A8" w14:textId="5A18EC23" w:rsidR="005D579B" w:rsidRP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การแจ้งสถานที่ที่ลูกจ้างทำงานประดาน้ำ หรือเปลี่ยนสถานที่การทำงานประดาน้ำ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นายจ้างอาจแจ้งทางไปรษณีย์ โทรศัพท์ โทสาร สื่ออิเล็กทรอนิกส์ หรือสื่อเทคโนโลยีสารสนเทศประเภทอื่นก็ได้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ทั้งนี้ กรณีการแจ้งทางโทรศัพท์ ให้แจ้งเป็นหนังสือหรือตามแบบอิเล็กทรอนิกส์ในภายหลังทันที</w:t>
      </w:r>
    </w:p>
    <w:p w14:paraId="614DC62B" w14:textId="565FA75D" w:rsidR="005D579B" w:rsidRP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การแจ้งแบบตามวรรคหนึ่งให้แจ้งต่อพนักงานตรวจความปลอดภัยในเขตพื้นที่รับผิดชอบสำนักงานสวัสดิการและคุ้มครองแรงงานกรุงเทพมหานครพื้นที่ หรือสำนักงานสวัสดิการและคุ้มครองแรงงานจังหวัด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ซึ่งเป็นสถานที่ที่ลูกจ้างทำงานประดาน้ำ</w:t>
      </w:r>
    </w:p>
    <w:p w14:paraId="30D9F27F" w14:textId="37B5D5DC" w:rsidR="005D579B" w:rsidRP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 xml:space="preserve">ข้อ 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>๒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 xml:space="preserve"> กรณีนายจ้างที่มีความประสงค์จะแจ้งสถานที่ทำงานหรือแจ้งเปลี่ยนสถานที่การทำงานประดาน้ำทางสื่ออิเล็กทรอนิกส์ตามข้อ ๑ ต้องลงทะเบียนเพื่อขอรหัสผู้ใช้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User ID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 xml:space="preserve">และรหัสผ่าน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>Password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ผ่านทางเว็บไซต์ของกรมสวัสดิการและคุ้มครองแรงงาน (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>http://eservice.labour.go.th)</w:t>
      </w:r>
    </w:p>
    <w:p w14:paraId="008EB7A9" w14:textId="5831218B" w:rsidR="005D579B" w:rsidRPr="005D579B" w:rsidRDefault="005D579B" w:rsidP="00AC5432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lastRenderedPageBreak/>
        <w:t xml:space="preserve">เมื่อนายจ้างได้รับรหัสผู้ใช้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User ID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 xml:space="preserve">และรหัสผ่าน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Password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แล้ว นายจ้างสามารถแจ้งสถานที่ทำงานหรือแจ้งเปลี่ยนสถานที่การทำงานประดาน้ำดังกล่าว ตามแบบท้ายประกาศนี้</w:t>
      </w:r>
    </w:p>
    <w:p w14:paraId="6D2B5497" w14:textId="1D12AEB0" w:rsid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การดำเนินการตามวรรคหนึ่ง และวรรคสอง ให้ถือว่าพนักงานตรวจความปลอดภัย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ได้รับแจ้งสถานที่ทำงานหรือแจ้งเปลี่ยนสถานที่ทำงานประดาน้ำ ในวันและเวลาตามที่ปรากฏที่เครื่องคอมพิวเตอร์แม่ข่ายของกรมสวัสดิการและคุ้มครองแรงงาน</w:t>
      </w: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</w:t>
      </w:r>
    </w:p>
    <w:p w14:paraId="212F757C" w14:textId="77777777" w:rsidR="005D579B" w:rsidRDefault="005D579B" w:rsidP="005D579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 w:hint="cs"/>
          <w:kern w:val="0"/>
          <w:sz w:val="36"/>
          <w:szCs w:val="36"/>
          <w:lang w:bidi="th-TH"/>
          <w14:ligatures w14:val="none"/>
        </w:rPr>
      </w:pPr>
    </w:p>
    <w:p w14:paraId="4C7B4E4A" w14:textId="0CEECE3E" w:rsidR="005D579B" w:rsidRPr="005D579B" w:rsidRDefault="005D579B" w:rsidP="005D579B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                                   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ประกาศ ณ วันที่ ๕ กุมภาพันธ์ พ.ศ. ๒๕๖๔</w:t>
      </w:r>
    </w:p>
    <w:p w14:paraId="3177442D" w14:textId="6BD7DE5E" w:rsidR="005D579B" w:rsidRPr="005D579B" w:rsidRDefault="005D579B" w:rsidP="005D579B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                                 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>(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นายอภิญญา สุจริตตานันท์)</w:t>
      </w:r>
    </w:p>
    <w:p w14:paraId="3170C264" w14:textId="5FEB6751" w:rsidR="00062421" w:rsidRDefault="005D579B" w:rsidP="005D579B">
      <w:pPr>
        <w:jc w:val="center"/>
        <w:rPr>
          <w:rFonts w:ascii="TH Sarabun New" w:eastAsia="Times New Roman" w:hAnsi="TH Sarabun New" w:cs="TH Sarabun New" w:hint="cs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                                </w:t>
      </w:r>
      <w:r w:rsidRPr="005D579B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อธิบดีกรมสวัสดิการและคุ้มครองแรงงาน</w:t>
      </w:r>
    </w:p>
    <w:p w14:paraId="62F5F382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5833DB3C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1D86F6D9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0EE9752D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2DF88E1D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0573E2B4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4E1BB9A9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7354DC7A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70F5F91D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118D5F3D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3A5CF727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73639101" w14:textId="77777777" w:rsidR="00680A7E" w:rsidRPr="00680A7E" w:rsidRDefault="00680A7E" w:rsidP="00680A7E">
      <w:pPr>
        <w:rPr>
          <w:rFonts w:ascii="TH Sarabun New" w:hAnsi="TH Sarabun New" w:cs="TH Sarabun New" w:hint="cs"/>
          <w:sz w:val="32"/>
          <w:szCs w:val="32"/>
        </w:rPr>
      </w:pPr>
    </w:p>
    <w:p w14:paraId="2882E491" w14:textId="77777777" w:rsidR="00680A7E" w:rsidRDefault="00680A7E" w:rsidP="00680A7E">
      <w:pPr>
        <w:rPr>
          <w:rFonts w:ascii="TH Sarabun New" w:eastAsia="Times New Roman" w:hAnsi="TH Sarabun New" w:cs="TH Sarabun New" w:hint="cs"/>
          <w:kern w:val="0"/>
          <w:sz w:val="36"/>
          <w:szCs w:val="36"/>
          <w:lang w:bidi="th-TH"/>
          <w14:ligatures w14:val="none"/>
        </w:rPr>
      </w:pPr>
    </w:p>
    <w:p w14:paraId="25B30246" w14:textId="77777777" w:rsidR="00680A7E" w:rsidRDefault="00680A7E" w:rsidP="00680A7E">
      <w:pPr>
        <w:rPr>
          <w:rFonts w:ascii="TH Sarabun New" w:eastAsia="Times New Roman" w:hAnsi="TH Sarabun New" w:cs="TH Sarabun New" w:hint="cs"/>
          <w:kern w:val="0"/>
          <w:sz w:val="36"/>
          <w:szCs w:val="36"/>
          <w:lang w:bidi="th-TH"/>
          <w14:ligatures w14:val="none"/>
        </w:rPr>
      </w:pPr>
    </w:p>
    <w:p w14:paraId="26C7D52B" w14:textId="77777777" w:rsidR="00680A7E" w:rsidRDefault="00680A7E" w:rsidP="00680A7E">
      <w:pPr>
        <w:rPr>
          <w:rFonts w:ascii="TH Sarabun New" w:hAnsi="TH Sarabun New" w:cs="TH Sarabun New"/>
          <w:sz w:val="32"/>
          <w:szCs w:val="32"/>
        </w:rPr>
      </w:pPr>
    </w:p>
    <w:p w14:paraId="1323BC5E" w14:textId="77777777" w:rsidR="00680A7E" w:rsidRDefault="00680A7E" w:rsidP="00680A7E">
      <w:pPr>
        <w:rPr>
          <w:sz w:val="17"/>
        </w:rPr>
        <w:sectPr w:rsidR="00680A7E" w:rsidSect="00680A7E">
          <w:pgSz w:w="11910" w:h="16840"/>
          <w:pgMar w:top="1580" w:right="1680" w:bottom="280" w:left="1680" w:header="720" w:footer="720" w:gutter="0"/>
          <w:cols w:space="720"/>
        </w:sectPr>
      </w:pPr>
    </w:p>
    <w:p w14:paraId="5CFE1B9E" w14:textId="77777777" w:rsidR="00680A7E" w:rsidRDefault="00680A7E" w:rsidP="00680A7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2C1B7F3" wp14:editId="5CBAA3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66274" w14:textId="77777777" w:rsidR="00680A7E" w:rsidRDefault="00680A7E" w:rsidP="00680A7E">
      <w:pPr>
        <w:rPr>
          <w:sz w:val="17"/>
        </w:rPr>
        <w:sectPr w:rsidR="00680A7E">
          <w:pgSz w:w="11910" w:h="16840"/>
          <w:pgMar w:top="1580" w:right="1680" w:bottom="280" w:left="1680" w:header="720" w:footer="720" w:gutter="0"/>
          <w:cols w:space="720"/>
        </w:sectPr>
      </w:pPr>
    </w:p>
    <w:p w14:paraId="27ABBEC1" w14:textId="77777777" w:rsidR="00680A7E" w:rsidRDefault="00680A7E" w:rsidP="00680A7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F2C62A5" wp14:editId="5BC6669A">
            <wp:simplePos x="0" y="0"/>
            <wp:positionH relativeFrom="page">
              <wp:posOffset>121920</wp:posOffset>
            </wp:positionH>
            <wp:positionV relativeFrom="page">
              <wp:align>top</wp:align>
            </wp:positionV>
            <wp:extent cx="7559040" cy="10692383"/>
            <wp:effectExtent l="0" t="0" r="381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158AD" w14:textId="77777777" w:rsidR="00680A7E" w:rsidRPr="00680A7E" w:rsidRDefault="00680A7E" w:rsidP="00680A7E">
      <w:pPr>
        <w:rPr>
          <w:rFonts w:ascii="TH Sarabun New" w:hAnsi="TH Sarabun New" w:cs="TH Sarabun New"/>
          <w:sz w:val="32"/>
          <w:szCs w:val="32"/>
        </w:rPr>
      </w:pPr>
    </w:p>
    <w:sectPr w:rsidR="00680A7E" w:rsidRPr="00680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79B"/>
    <w:rsid w:val="00035539"/>
    <w:rsid w:val="00062421"/>
    <w:rsid w:val="005D579B"/>
    <w:rsid w:val="00680A7E"/>
    <w:rsid w:val="00AC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B4B7"/>
  <w15:chartTrackingRefBased/>
  <w15:docId w15:val="{1CFBD53B-4EFB-4099-A7A1-6562E7FC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Cho</dc:creator>
  <cp:keywords/>
  <dc:description/>
  <cp:lastModifiedBy>Kevin Cho</cp:lastModifiedBy>
  <cp:revision>3</cp:revision>
  <dcterms:created xsi:type="dcterms:W3CDTF">2023-05-03T07:43:00Z</dcterms:created>
  <dcterms:modified xsi:type="dcterms:W3CDTF">2023-05-03T08:09:00Z</dcterms:modified>
</cp:coreProperties>
</file>